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9A8DC5" w14:textId="0D1426B0" w:rsidR="00C640CC" w:rsidRPr="00C640CC" w:rsidRDefault="00816EA8" w:rsidP="00C640CC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Az AMAZONE Teres 200 függesztett eke </w:t>
      </w:r>
    </w:p>
    <w:p w14:paraId="5E8BFA4F" w14:textId="77777777"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21C9CC8" w14:textId="6817B1A1" w:rsidR="002B3AF2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a Teres 200 váltvaforgató ekével bővíti a 200 LE-ig terjedő teljesítményű traktorok számára készült középkategóriás ekék portfólióját. A Teres 200 alapfelszereltségként hidraulikus munkaszélesség-állítással rendelkezik. A túlterhelésvédelem a Teres 200 V esetében nyírócsavaros, a Teres 200 VS esetében pedig hidraulikus megoldású. Mindkét változat 4 vagy 5 ekefejjel kapható. Az ekét könnyű beállítás, könnyű vontathatóság és kiváló művelési eredmény jellemzik.</w:t>
      </w:r>
    </w:p>
    <w:p w14:paraId="7E0561AF" w14:textId="4D6AE942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81817E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Ekefej a végletekig átgondolva -– SpeedBlade a nagyobb teljesítmény érdekében</w:t>
      </w:r>
    </w:p>
    <w:p w14:paraId="16518FA0" w14:textId="3FB78CE3" w:rsidR="00C640CC" w:rsidRPr="00C640CC" w:rsidRDefault="00E64716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Teres a SpeedBlade ekefejekkel van felszerelve, rajtuk a szabadalmaztatott, extra nagyméretű kormánylemez-előrésszel. Ezek biztosítják a fődarab jóval kisebb kopását, még nagy szántási sebességnél is. A munkasebesség például 6 km/h-ról akár 10 km/h-ra történő növelésével a fő kopási pont az ekefej közepe felé tolódik. A SpeedBlade ekefejnél a fő kopási pont még nagy sebességnél is a kormánylemez megnövelt elülső részén van, nem pedig a kormánylemez hátulján vagy magán a teli lemezen. Emiatt elég csak a kormánylemezt elülső részét kicserélni, ami jelentősen csökkenti a kopás miatti költségeket. </w:t>
      </w:r>
    </w:p>
    <w:p w14:paraId="51FFA03A" w14:textId="5E105DBE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További részlet, ami remek hatással jár: Az ekevas csúcsa rányúlik az ekevasra, így a két alkatrész közötti illesztési hézag védelmet élvez. Az ilyen okos illesztésnek köszönhetően nem akadnak bele a növénymaradványok vagy a bálazsinegek. Ezenkívül a nyitott testtörzs alakja révén megakadályozza, hogy a föld a törzs alatt megtapadjon. Ezzel az ekefej lehető legkönnyebb vontathatósága megmarad.</w:t>
      </w:r>
    </w:p>
    <w:p w14:paraId="1EA14656" w14:textId="65F607C1" w:rsidR="00C640CC" w:rsidRPr="00C640CC" w:rsidRDefault="0031027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egyedülálló ©plus hőkezelési eljárás a Teres kopóalkatrészek gyártása során a legjobb minőség alapját képezi, szén további hozzáadása révén. Ezzel a kormánylemez elülső oldalán kimagasló keménységet és sima felületet lehet </w:t>
      </w:r>
      <w:r>
        <w:rPr>
          <w:rFonts w:ascii="Arial" w:hAnsi="Arial"/>
        </w:rPr>
        <w:lastRenderedPageBreak/>
        <w:t>elérni. Így biztosított a hosszú élettartam. A hátoldal lágy marad, ezáltal rendkívül szívós és ütésálló lesz.</w:t>
      </w:r>
    </w:p>
    <w:p w14:paraId="1AC02D95" w14:textId="0DE67A95" w:rsidR="00C640CC" w:rsidRPr="00C640CC" w:rsidRDefault="00C6422A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SpeedBlade ekefejek termékpalettája az alkalmazástól és a céltól függően különböző formájú kormánylemezeket és teli lemezeket kínál. Az ekefejek optimális kialakítása a ©plus hőkezelési eljárás előnyeivel párosulva alacsony vonóerő-igényt és ezáltal csökkentett üzemanyag-fogyasztást biztosít. A HD csoroszlyacsúcsok opcionálisan rendelhetők különösen nehéz körülményekhez.</w:t>
      </w:r>
    </w:p>
    <w:p w14:paraId="20E11684" w14:textId="6A9BBAA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SpeedBlade ekefejek másik nagy előnye a széles barázdaképzés, különösen a szélesebb traktorabroncsok elterjedése miatt.</w:t>
      </w:r>
    </w:p>
    <w:p w14:paraId="76297F6C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10A384A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Egyszerű és kényelmes beállítás a tökéletes művelési képért</w:t>
      </w:r>
    </w:p>
    <w:p w14:paraId="701E31A4" w14:textId="7F946A67" w:rsidR="00C640CC" w:rsidRPr="00C640CC" w:rsidRDefault="007E2FA2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Teres 200 alapfelszereltségként fokozatmentes hidraulikus munkaszélesség-állítással és elülső ekefej beállítással rendelkezik. Ez azt jelenti, hogy az első ekefej a traktor üléséből kényelmesen beállítható, és a változó talajhoz vagy lejtőkhöz igazítható. A vezető a munkaszélességet is hidraulikusan és fokozatmentesen, a traktor vezérlőegységén keresztül kényelmes módon változtathatja, a hosszirányú ekefejtávolságtól függően 30 és 50 cm, illetve 33 és 55 cm között. A kényelem és a precizitás tekintetében az AutoAdapt az automatikus fogásszélesség-szabályozással a lehető legnagyobb előnyt kínálja. A teljes munkaszélesség változtatásával az első ekefej is automatikusan beállításra kerül. A paralelogrammának, illetve a munkaszélesség és az első ekefej munkahenger közötti hidraulikus kapcsolatnak köszönhetően pontos csatlakozó szántás érhető el, tökéletes művelési képpel. Az AutoAdapt az üzemanyag-fogyasztásra is pozitív hatással van, mivel a vonópont, valamint a berendezés és az alsó függesztőkar tengelye közötti szög nem változik a beállítási folyamat során.</w:t>
      </w:r>
    </w:p>
    <w:p w14:paraId="6B9BD4F3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457080" w14:textId="34EBB756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munkamélység mechanikusan vagy hidraulikusan állítható átbillenő támkerekekkel vagy kombinált támkerekekkel. A pontos mélységtartáshoz és a megbízható önjáráshoz különböző méretű és profilú gumiabroncsok állnak rendelkezésre. </w:t>
      </w:r>
    </w:p>
    <w:p w14:paraId="06F9D304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21053D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Túlterhelésvédelem extrém üzemi körülményekhez</w:t>
      </w:r>
    </w:p>
    <w:p w14:paraId="42D2C542" w14:textId="0D1A4BAB" w:rsidR="00C640CC" w:rsidRPr="00C640CC" w:rsidRDefault="008A1964" w:rsidP="008A196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Teres 200 V túlterhelésvédelméről a jól bevált, 4400 kg nyíróerővel rendelkező nyírócsavarok gondoskodnak. Intenzív üzemi körülmények esetén a Teres 200 VS hidraulikus túlterhelésvédelme szavatol nyugodt és anyagkímélő munkavégzést intenzív üzemi körülmények között is. Az akár 2000 kg-os kioldóerők fokozatmentesen szabályozhatók akár központilag akár nem minden egyes fejre külön-külön, a felhasználási körülményektől függően. A maximális emelési magasság 40 cm, így a testek még maximális munkamélységben is képesek kikerülni a nagy akadályokat, emellett oldalirányban is képesek kitérni. Az ekefej a hidraulikus munkahenger segítségével finoman süllyed bele a talajba, ami anyagkímélő hatású. A még nagyobb biztonság érdekében mindegyik szárterelő lemez külön nyírócsavarral van ellátva.</w:t>
      </w:r>
    </w:p>
    <w:p w14:paraId="2AE6557C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6A4E16" w14:textId="5346FEC2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Maximális tartósság és könnyűség</w:t>
      </w:r>
    </w:p>
    <w:p w14:paraId="46428C3E" w14:textId="4F74FA73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120 x 120 x 10 mm-es masszív vázcsőnek hála a Teres egyszerre rendkívül stabil és könnyű. Az integrált golyókkal ellátott, csapágyazott ProtectShaft függesztőtengely csekélyebb kopást és maximális élettartamot garantál. A csuklócsapágyak csillapító hatást fejtenek ki, és kímélik a gépet a fordulókban és a közúti vonulás közben. Nagyobb átmérője miatt az integrált gömb jelentősen megnöveli a függesztőtengely élettartamát.</w:t>
      </w:r>
    </w:p>
    <w:p w14:paraId="789B9E2A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üreges kialakítású, 120 mm átmérőjű, nagy méretű fordítótengely két azonos méretű csapágy elhelyezését teszi lehetővé. Ez jelentősen növeli a tartósságot. Az üreges tengely másik előnye, hogy a hidraulikavezetékek rendezetten átvezethetők rajta.</w:t>
      </w:r>
    </w:p>
    <w:p w14:paraId="27C88E4F" w14:textId="2668139E" w:rsidR="00C640CC" w:rsidRDefault="008E19AE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Teres a SmartTurn kíméletes kanyarodási rendszerével is pontot szerez. A beépített gerendelyfordító munkahenger a lehető legrövidebb idő alatt, a munkaszélesség megváltoztatása nélkül hajtja végre a fordítást. </w:t>
      </w:r>
    </w:p>
    <w:p w14:paraId="672B4841" w14:textId="77777777" w:rsidR="003D1F38" w:rsidRDefault="003D1F38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227414A" w14:textId="77777777" w:rsidR="0021391B" w:rsidRPr="00C640CC" w:rsidRDefault="0021391B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54082D5D" w14:textId="188473C8" w:rsidR="00C640CC" w:rsidRPr="00C640CC" w:rsidRDefault="00B962C2" w:rsidP="00C640CC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 xml:space="preserve">Felszereltségek minden igényhez </w:t>
      </w:r>
    </w:p>
    <w:p w14:paraId="3266E134" w14:textId="28CB20CB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választható kiegészítők lehetővé teszik, hogy az új, függesztett váltvaforgató eke minden üzemi körülményhez hozzáigazítható legyen. Például különböző előhántók vagy befordító lemezek állnak rendelkezésre a sok szerves anyag tiszta bedolgozásához. Az ekenádvédők használata javítja az eke vezetését a lejtőkön. A köves és nehéz talajú régiók számára opcionálisan késes ekenád választható. Ez megvédi a kormánylemez-előrész széleit a kopástól, és pontosan alakítja ki a barázdafalat. A különösen tiszta barázdaképzéshez tárcsás csoroszlyák szerelhetők az utolsó eketestre. Az egymenetben végzett visszatömörítéshez az AMAZONE a kihajtható fogókaros Teres 200-at kínálja a tömörítővel való műveléshez.</w:t>
      </w:r>
    </w:p>
    <w:p w14:paraId="2FDA501F" w14:textId="77777777" w:rsidR="00C640CC" w:rsidRPr="00C640CC" w:rsidRDefault="00C640CC" w:rsidP="00C640C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DC74D8C" w14:textId="77777777" w:rsidR="00087997" w:rsidRPr="00EB5138" w:rsidRDefault="00087997" w:rsidP="00EB513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C74F777" wp14:editId="2E3AEC06">
            <wp:extent cx="5040000" cy="3615999"/>
            <wp:effectExtent l="0" t="0" r="8255" b="3810"/>
            <wp:docPr id="1040800390" name="Grafik 2" descr="Kép, rajta ég, szabad, mezőgazdasági technika, farm.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800390" name="Grafik 2" descr="Ein Bild, das Himmel, draußen, Landwirtschaftstechnik, Farm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822"/>
                    <a:stretch/>
                  </pic:blipFill>
                  <pic:spPr bwMode="auto">
                    <a:xfrm>
                      <a:off x="0" y="0"/>
                      <a:ext cx="5040000" cy="361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E0A2C" w14:textId="2B87B6FC" w:rsidR="00087997" w:rsidRPr="00EB5138" w:rsidRDefault="00EB5138" w:rsidP="00EB513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Teres 200-at az egyszerű beállítás, a könnyű vontathatóság és kiváló művelési eredmények jellemzik. </w:t>
      </w:r>
    </w:p>
    <w:p w14:paraId="2E8E0F51" w14:textId="5948ED5F" w:rsidR="00E33783" w:rsidRPr="00EB5138" w:rsidRDefault="00E33783" w:rsidP="00EB513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FC7E734" wp14:editId="0BEE53FB">
            <wp:extent cx="5040000" cy="3640000"/>
            <wp:effectExtent l="0" t="0" r="8255" b="0"/>
            <wp:docPr id="10069215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6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21851" w14:textId="16BB173B" w:rsidR="00E33783" w:rsidRPr="00EB5138" w:rsidRDefault="00E33783" w:rsidP="00EB513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Zökkenőmentes csatlakozás az elülső barázdaszélesség helyes beállításának köszönhetően</w:t>
      </w:r>
    </w:p>
    <w:p w14:paraId="16A936A9" w14:textId="137B0312" w:rsidR="00E33783" w:rsidRPr="00EB5138" w:rsidRDefault="00E33783" w:rsidP="00EB513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E431E2C" wp14:editId="34AB647D">
            <wp:extent cx="5040000" cy="3920000"/>
            <wp:effectExtent l="0" t="0" r="8255" b="4445"/>
            <wp:docPr id="196558366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9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17778" w14:textId="309DEA76" w:rsidR="00E33783" w:rsidRDefault="00E33783" w:rsidP="00EB5138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Teres 200 VS gép 5 ekefejjel a nagy teljesítményű munkavégzéshez</w:t>
      </w:r>
      <w:r>
        <w:rPr>
          <w:rFonts w:ascii="Arial" w:hAnsi="Arial"/>
        </w:rPr>
        <w:br w:type="page"/>
      </w:r>
    </w:p>
    <w:p w14:paraId="33BA772F" w14:textId="77777777" w:rsidR="004A4E71" w:rsidRDefault="004A4E71" w:rsidP="00E33783">
      <w:pPr>
        <w:ind w:left="567"/>
        <w:rPr>
          <w:rFonts w:ascii="Arial" w:hAnsi="Arial" w:cs="Arial"/>
          <w:bCs/>
        </w:rPr>
      </w:pPr>
    </w:p>
    <w:p w14:paraId="7E178A2D" w14:textId="77777777" w:rsidR="00E33783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 </w:t>
      </w:r>
    </w:p>
    <w:p w14:paraId="17CFD160" w14:textId="71950CC3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1AA01ACE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B311CE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62E1850" w14:textId="7AB2E906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További információk: </w:t>
      </w:r>
      <w:hyperlink r:id="rId11" w:history="1">
        <w:r w:rsidR="0021391B" w:rsidRPr="00BB2C81">
          <w:rPr>
            <w:rStyle w:val="Hyperlink"/>
            <w:rFonts w:ascii="Arial" w:hAnsi="Arial"/>
            <w:sz w:val="20"/>
          </w:rPr>
          <w:t>www.amazone.hu</w:t>
        </w:r>
      </w:hyperlink>
    </w:p>
    <w:p w14:paraId="6167ABD2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13793BE" wp14:editId="2C2BD4EA">
            <wp:extent cx="241300" cy="241300"/>
            <wp:effectExtent l="0" t="0" r="6350" b="6350"/>
            <wp:docPr id="13" name="Grafik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893D646" wp14:editId="4A8FF6EC">
            <wp:extent cx="241300" cy="241300"/>
            <wp:effectExtent l="0" t="0" r="6350" b="6350"/>
            <wp:docPr id="12" name="Grafik 1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0009E1E" wp14:editId="02BEAB56">
            <wp:extent cx="241300" cy="241300"/>
            <wp:effectExtent l="0" t="0" r="6350" b="6350"/>
            <wp:docPr id="11" name="Grafik 11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7BFABD3" wp14:editId="3F2FB697">
            <wp:extent cx="241300" cy="241300"/>
            <wp:effectExtent l="0" t="0" r="6350" b="6350"/>
            <wp:docPr id="10" name="Grafik 10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47C8FC8" wp14:editId="59A4A5B9">
            <wp:extent cx="241300" cy="241300"/>
            <wp:effectExtent l="0" t="0" r="6350" b="6350"/>
            <wp:docPr id="7" name="Grafik 7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21391B">
      <w:headerReference w:type="default" r:id="rId27"/>
      <w:footerReference w:type="default" r:id="rId28"/>
      <w:pgSz w:w="11901" w:h="16840" w:code="9"/>
      <w:pgMar w:top="1276" w:right="567" w:bottom="1418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FE404F" w14:textId="77777777" w:rsidR="00C640CC" w:rsidRDefault="00C640CC">
      <w:r>
        <w:separator/>
      </w:r>
    </w:p>
  </w:endnote>
  <w:endnote w:type="continuationSeparator" w:id="0">
    <w:p w14:paraId="62283AAB" w14:textId="77777777" w:rsidR="00C640CC" w:rsidRDefault="00C640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EF08A0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F5EB22A" wp14:editId="7EE5D816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B5B2DE1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5EB22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3B5B2DE1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29FB43C" wp14:editId="53D23F88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8E7E07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3DC2729" wp14:editId="6FD7392B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CEE2F04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2EB90854" wp14:editId="0B8152F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08B96A5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661F2902" w14:textId="4DEDF3E2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21391B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EB90854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08B96A5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661F2902" w14:textId="4DEDF3E2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21391B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23FEF3" w14:textId="77777777" w:rsidR="00C640CC" w:rsidRDefault="00C640CC">
      <w:r>
        <w:separator/>
      </w:r>
    </w:p>
  </w:footnote>
  <w:footnote w:type="continuationSeparator" w:id="0">
    <w:p w14:paraId="784AEFED" w14:textId="77777777" w:rsidR="00C640CC" w:rsidRDefault="00C640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9A6D4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42A1432" wp14:editId="6D55A01F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B58760A" w14:textId="454829D6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2024. novemberi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42A143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7B58760A" w14:textId="454829D6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2024. novemberi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8ECBCED" wp14:editId="7D1886B8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97035F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0F52AA5" wp14:editId="4871C1B3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C6CCA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F20CDFD" wp14:editId="388B343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6457EDA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20CDF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46457EDA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9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40C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7997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9F1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59D0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91B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3AF2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3C7E"/>
    <w:rsid w:val="003041D2"/>
    <w:rsid w:val="00306834"/>
    <w:rsid w:val="00306BA2"/>
    <w:rsid w:val="0031027C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1F38"/>
    <w:rsid w:val="003D2241"/>
    <w:rsid w:val="003D41ED"/>
    <w:rsid w:val="003D5F22"/>
    <w:rsid w:val="003D6B9E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987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1965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0C18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142D"/>
    <w:rsid w:val="004A3910"/>
    <w:rsid w:val="004A3B66"/>
    <w:rsid w:val="004A42C0"/>
    <w:rsid w:val="004A4E71"/>
    <w:rsid w:val="004A5B82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097A"/>
    <w:rsid w:val="00541DA3"/>
    <w:rsid w:val="005422D1"/>
    <w:rsid w:val="00542C76"/>
    <w:rsid w:val="00545223"/>
    <w:rsid w:val="00547C11"/>
    <w:rsid w:val="0055044D"/>
    <w:rsid w:val="00552A6F"/>
    <w:rsid w:val="0055372B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C77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3E82"/>
    <w:rsid w:val="006358EA"/>
    <w:rsid w:val="0063767A"/>
    <w:rsid w:val="0064037A"/>
    <w:rsid w:val="006407F3"/>
    <w:rsid w:val="0064180E"/>
    <w:rsid w:val="00641DBC"/>
    <w:rsid w:val="0064347A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B7A7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0491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114"/>
    <w:rsid w:val="007D4553"/>
    <w:rsid w:val="007D56A1"/>
    <w:rsid w:val="007D69F3"/>
    <w:rsid w:val="007D6E77"/>
    <w:rsid w:val="007E04C6"/>
    <w:rsid w:val="007E0615"/>
    <w:rsid w:val="007E1B2B"/>
    <w:rsid w:val="007E2FA2"/>
    <w:rsid w:val="007E452D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6EA8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546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1964"/>
    <w:rsid w:val="008A3028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621"/>
    <w:rsid w:val="008D1DD4"/>
    <w:rsid w:val="008D1E95"/>
    <w:rsid w:val="008D59C9"/>
    <w:rsid w:val="008D5CC5"/>
    <w:rsid w:val="008D67AA"/>
    <w:rsid w:val="008D7813"/>
    <w:rsid w:val="008E16F1"/>
    <w:rsid w:val="008E19AE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4B0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09F"/>
    <w:rsid w:val="009C0A7D"/>
    <w:rsid w:val="009C0DF6"/>
    <w:rsid w:val="009C0FA3"/>
    <w:rsid w:val="009C1465"/>
    <w:rsid w:val="009C48E9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3A20"/>
    <w:rsid w:val="00A049A0"/>
    <w:rsid w:val="00A1027B"/>
    <w:rsid w:val="00A10512"/>
    <w:rsid w:val="00A13169"/>
    <w:rsid w:val="00A13EFF"/>
    <w:rsid w:val="00A15A93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4767"/>
    <w:rsid w:val="00A45CC9"/>
    <w:rsid w:val="00A462E9"/>
    <w:rsid w:val="00A46482"/>
    <w:rsid w:val="00A476EC"/>
    <w:rsid w:val="00A47E31"/>
    <w:rsid w:val="00A50C6B"/>
    <w:rsid w:val="00A51C9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347E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A35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3B1A"/>
    <w:rsid w:val="00B9476A"/>
    <w:rsid w:val="00B94B4C"/>
    <w:rsid w:val="00B962C2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1CC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0625"/>
    <w:rsid w:val="00C50D8A"/>
    <w:rsid w:val="00C51513"/>
    <w:rsid w:val="00C534AE"/>
    <w:rsid w:val="00C561D5"/>
    <w:rsid w:val="00C56D21"/>
    <w:rsid w:val="00C611FC"/>
    <w:rsid w:val="00C61E9A"/>
    <w:rsid w:val="00C62ECB"/>
    <w:rsid w:val="00C63ADD"/>
    <w:rsid w:val="00C640CC"/>
    <w:rsid w:val="00C6422A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830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38E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6B05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1FE0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378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58DF"/>
    <w:rsid w:val="00E60959"/>
    <w:rsid w:val="00E609E8"/>
    <w:rsid w:val="00E62546"/>
    <w:rsid w:val="00E63E0B"/>
    <w:rsid w:val="00E64716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9791F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B513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7CFA"/>
    <w:rsid w:val="00EE0AD5"/>
    <w:rsid w:val="00EE253D"/>
    <w:rsid w:val="00EE2691"/>
    <w:rsid w:val="00EE37EF"/>
    <w:rsid w:val="00EE5530"/>
    <w:rsid w:val="00EF0CC3"/>
    <w:rsid w:val="00EF33C1"/>
    <w:rsid w:val="00EF3A76"/>
    <w:rsid w:val="00EF40FD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4FCA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08DC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84A63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639E175E"/>
  <w15:docId w15:val="{F9168ABE-C6E7-4D0C-B853-877E505B9B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139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hu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6</Pages>
  <Words>954</Words>
  <Characters>6650</Characters>
  <Application>Microsoft Office Word</Application>
  <DocSecurity>0</DocSecurity>
  <Lines>55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7589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24</cp:revision>
  <cp:lastPrinted>2010-02-24T09:10:00Z</cp:lastPrinted>
  <dcterms:created xsi:type="dcterms:W3CDTF">2024-11-05T09:31:00Z</dcterms:created>
  <dcterms:modified xsi:type="dcterms:W3CDTF">2024-11-18T10:38:00Z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